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D42B" w14:textId="77777777" w:rsidR="005B759B" w:rsidRDefault="005B759B" w:rsidP="005B759B">
      <w:pPr>
        <w:pStyle w:val="NormalWeb"/>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CỘNG HÒA XÃ HỘI CHỦ NGHĨA VIỆT NAM</w:t>
      </w:r>
    </w:p>
    <w:p w14:paraId="164A56A8" w14:textId="77777777" w:rsidR="005B759B" w:rsidRDefault="005B759B" w:rsidP="005B759B">
      <w:pPr>
        <w:pStyle w:val="NormalWeb"/>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Độc Lập – Tự Do – Hạnh Phúc</w:t>
      </w:r>
    </w:p>
    <w:p w14:paraId="3CEB2733" w14:textId="77777777" w:rsidR="005B759B" w:rsidRDefault="005B759B" w:rsidP="005B759B">
      <w:pPr>
        <w:pStyle w:val="NormalWeb"/>
        <w:spacing w:before="180" w:beforeAutospacing="0" w:after="180" w:afterAutospacing="0"/>
        <w:jc w:val="right"/>
        <w:rPr>
          <w:rFonts w:ascii="Arial" w:hAnsi="Arial" w:cs="Arial"/>
          <w:color w:val="222222"/>
          <w:sz w:val="26"/>
          <w:szCs w:val="26"/>
        </w:rPr>
      </w:pPr>
      <w:r>
        <w:rPr>
          <w:rStyle w:val="Strong"/>
          <w:rFonts w:ascii="Arial" w:hAnsi="Arial" w:cs="Arial"/>
          <w:color w:val="222222"/>
          <w:sz w:val="26"/>
          <w:szCs w:val="26"/>
        </w:rPr>
        <w:t>…</w:t>
      </w:r>
      <w:r>
        <w:rPr>
          <w:rFonts w:ascii="Arial" w:hAnsi="Arial" w:cs="Arial"/>
          <w:color w:val="222222"/>
          <w:sz w:val="26"/>
          <w:szCs w:val="26"/>
        </w:rPr>
        <w:t>…, ngày… tháng… năm 20….</w:t>
      </w:r>
    </w:p>
    <w:p w14:paraId="244BA3E6" w14:textId="77777777" w:rsidR="005B759B" w:rsidRDefault="005B759B" w:rsidP="005B759B">
      <w:pPr>
        <w:pStyle w:val="NormalWeb"/>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THÔNG BÁO</w:t>
      </w:r>
    </w:p>
    <w:p w14:paraId="04DB7644" w14:textId="77777777" w:rsidR="005B759B" w:rsidRDefault="005B759B" w:rsidP="005B759B">
      <w:pPr>
        <w:pStyle w:val="NormalWeb"/>
        <w:spacing w:before="180" w:beforeAutospacing="0" w:after="180" w:afterAutospacing="0"/>
        <w:jc w:val="center"/>
        <w:rPr>
          <w:rFonts w:ascii="Arial" w:hAnsi="Arial" w:cs="Arial"/>
          <w:color w:val="222222"/>
          <w:sz w:val="26"/>
          <w:szCs w:val="26"/>
        </w:rPr>
      </w:pPr>
      <w:r>
        <w:rPr>
          <w:rFonts w:ascii="Arial" w:hAnsi="Arial" w:cs="Arial"/>
          <w:color w:val="222222"/>
          <w:sz w:val="26"/>
          <w:szCs w:val="26"/>
        </w:rPr>
        <w:t>Về việc chấm dứt hợp đồng thuê nhà</w:t>
      </w:r>
    </w:p>
    <w:p w14:paraId="7254BBA8"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Hợp đồng thuê nhà ngày …./…./20…. giữa ông ……….. và ông ………… đã ký kết và thực hiện Hợp đồng thuê nhà này. Theo nguyên tắc thì trong quá trình thực hiện hợp đồng thì mọi vấn đề sẽ được giải quyết theo thỏa thuận của các bên trong hợp đồng. Tuy nhiên, qua quá trình thực hiện hợp đồng thì ông …………… đã không thực hiện theo đúng thỏa thuận đó.</w:t>
      </w:r>
    </w:p>
    <w:p w14:paraId="37B01BA3"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Theo quy định tại Điều 132 Luât nhà ở 2014 thì bên cho thuê nhà có quyền đơn phương chấm dứt hợp đồng thuê nhà nhà khi bên thuê có một trong các hành vi sau đây:</w:t>
      </w:r>
    </w:p>
    <w:p w14:paraId="7A20FC93"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Bên cho thuê nhà ở thuộc sở hữu nhà nước, nhà ở xã hội cho thuê không đúng thẩm quyền, không đúng đối tượng, không đúng điều kiện theo quy định của Luật này;</w:t>
      </w:r>
    </w:p>
    <w:p w14:paraId="5E8694BA"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Bên thuê không trả tiền thuê nhà ở theo thỏa thuận từ 03 tháng trở lên mà không có lý do chính đáng;</w:t>
      </w:r>
    </w:p>
    <w:p w14:paraId="6C049130"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Bên thuê sử dụng nhà ở không đúng mục đích như đã thỏa thuận trong hợp đồng;</w:t>
      </w:r>
    </w:p>
    <w:p w14:paraId="0642D4AE"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Bên thuê tự ý đục phá, cơi nới, cải tạo, phá dỡ nhà ở đang thuê;</w:t>
      </w:r>
    </w:p>
    <w:p w14:paraId="4CE5BC9A"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Bên thuê chuyển đổi, cho mượn, cho thuê lại nhà ở đang thuê mà không có sự đồng ý của bên cho thuê;</w:t>
      </w:r>
    </w:p>
    <w:p w14:paraId="24812BED"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0A7EDD9F" w14:textId="77777777" w:rsidR="005B759B" w:rsidRDefault="005B759B" w:rsidP="005B759B">
      <w:pPr>
        <w:pStyle w:val="NormalWeb"/>
        <w:spacing w:before="180" w:beforeAutospacing="0" w:after="180" w:afterAutospacing="0"/>
        <w:rPr>
          <w:rFonts w:ascii="Arial" w:hAnsi="Arial" w:cs="Arial"/>
          <w:color w:val="222222"/>
          <w:sz w:val="26"/>
          <w:szCs w:val="26"/>
        </w:rPr>
      </w:pPr>
      <w:r>
        <w:rPr>
          <w:rFonts w:ascii="Arial" w:hAnsi="Arial" w:cs="Arial"/>
          <w:color w:val="222222"/>
          <w:sz w:val="26"/>
          <w:szCs w:val="26"/>
        </w:rPr>
        <w:t>- Thuộc trường hợp quy định tại khoản 2 Điều 129 của Luật nhà ở 2014.</w:t>
      </w:r>
    </w:p>
    <w:p w14:paraId="4008CAEB" w14:textId="77777777" w:rsidR="005B759B" w:rsidRDefault="005B759B" w:rsidP="005B759B">
      <w:pPr>
        <w:pStyle w:val="NormalWeb"/>
        <w:spacing w:before="180" w:beforeAutospacing="0" w:after="180" w:afterAutospacing="0"/>
        <w:rPr>
          <w:rFonts w:ascii="Arial" w:hAnsi="Arial" w:cs="Arial"/>
          <w:color w:val="222222"/>
          <w:sz w:val="26"/>
          <w:szCs w:val="26"/>
        </w:rPr>
      </w:pPr>
      <w:r>
        <w:rPr>
          <w:rStyle w:val="Emphasis"/>
          <w:rFonts w:ascii="Arial" w:hAnsi="Arial" w:cs="Arial"/>
          <w:color w:val="222222"/>
          <w:sz w:val="26"/>
          <w:szCs w:val="26"/>
        </w:rPr>
        <w:t>Căn cứ vào quy định nêu trên thì việc thuê nhà ở của ông …………… đã có hành vi “cho người khác thuê lại toàn bộ nhà đang thuê mà không có sự đồng ý bằng văn bản của bên cho thuê”.</w:t>
      </w:r>
    </w:p>
    <w:p w14:paraId="2C5D6F04" w14:textId="77777777" w:rsidR="005B759B" w:rsidRDefault="005B759B" w:rsidP="005B759B">
      <w:pPr>
        <w:pStyle w:val="NormalWeb"/>
        <w:spacing w:before="180" w:beforeAutospacing="0" w:after="180" w:afterAutospacing="0"/>
        <w:rPr>
          <w:rFonts w:ascii="Arial" w:hAnsi="Arial" w:cs="Arial"/>
          <w:color w:val="222222"/>
          <w:sz w:val="26"/>
          <w:szCs w:val="26"/>
        </w:rPr>
      </w:pPr>
      <w:r>
        <w:rPr>
          <w:rStyle w:val="Emphasis"/>
          <w:rFonts w:ascii="Arial" w:hAnsi="Arial" w:cs="Arial"/>
          <w:color w:val="222222"/>
          <w:sz w:val="26"/>
          <w:szCs w:val="26"/>
        </w:rPr>
        <w:t>Tôi nhận thấy rằng ông ………….. đã có hành vi cho thuê lại ngôi nhà của tôi cho những cá nhân khác, hiện nay vẫn đang hiện diện trong ngôi nhà của tôi. Ông ………. đã không có bất cứ trao đổi nào với tôi nên tôi không thể hiện được quan điểm của tôi về vấn đề này.</w:t>
      </w:r>
    </w:p>
    <w:p w14:paraId="1778B789" w14:textId="77777777" w:rsidR="005B759B" w:rsidRDefault="005B759B" w:rsidP="005B759B">
      <w:pPr>
        <w:pStyle w:val="NormalWeb"/>
        <w:spacing w:before="180" w:beforeAutospacing="0" w:after="180" w:afterAutospacing="0"/>
        <w:rPr>
          <w:rFonts w:ascii="Arial" w:hAnsi="Arial" w:cs="Arial"/>
          <w:color w:val="222222"/>
          <w:sz w:val="26"/>
          <w:szCs w:val="26"/>
        </w:rPr>
      </w:pPr>
      <w:r>
        <w:rPr>
          <w:rStyle w:val="Emphasis"/>
          <w:rFonts w:ascii="Arial" w:hAnsi="Arial" w:cs="Arial"/>
          <w:color w:val="222222"/>
          <w:sz w:val="26"/>
          <w:szCs w:val="26"/>
        </w:rPr>
        <w:t>Vì vậy trong trường hợp này để bảo vệ quyền lợi cho mình, tôi muốn đơn phương chấm dứt thực hiện hợp đồng thuê nhà mà không phải bồi thường mà không phải bồi thường thiệt hại cho bên thuê nhà khi thời hạn thuê vẫn còn.</w:t>
      </w:r>
    </w:p>
    <w:p w14:paraId="0D25B666" w14:textId="77777777" w:rsidR="005B759B" w:rsidRDefault="005B759B" w:rsidP="005B759B">
      <w:pPr>
        <w:pStyle w:val="NormalWeb"/>
        <w:spacing w:before="180" w:beforeAutospacing="0" w:after="180" w:afterAutospacing="0"/>
        <w:jc w:val="right"/>
        <w:rPr>
          <w:rFonts w:ascii="Arial" w:hAnsi="Arial" w:cs="Arial"/>
          <w:color w:val="222222"/>
          <w:sz w:val="26"/>
          <w:szCs w:val="26"/>
        </w:rPr>
      </w:pPr>
      <w:r>
        <w:rPr>
          <w:rStyle w:val="Strong"/>
          <w:rFonts w:ascii="Arial" w:hAnsi="Arial" w:cs="Arial"/>
          <w:color w:val="222222"/>
          <w:sz w:val="26"/>
          <w:szCs w:val="26"/>
        </w:rPr>
        <w:t>Người làm thông báo</w:t>
      </w:r>
    </w:p>
    <w:p w14:paraId="22F716A6" w14:textId="77777777" w:rsidR="00452700" w:rsidRPr="005B759B" w:rsidRDefault="00452700" w:rsidP="005B759B"/>
    <w:sectPr w:rsidR="00452700" w:rsidRPr="005B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DD"/>
    <w:rsid w:val="001032DD"/>
    <w:rsid w:val="00313E21"/>
    <w:rsid w:val="00452700"/>
    <w:rsid w:val="005B759B"/>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66C6"/>
  <w15:chartTrackingRefBased/>
  <w15:docId w15:val="{EE41A7A4-DEF1-49D9-9EEE-F1DEF28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3E21"/>
    <w:pPr>
      <w:spacing w:before="100" w:beforeAutospacing="1" w:after="100" w:afterAutospacing="1" w:line="240" w:lineRule="auto"/>
      <w:outlineLvl w:val="1"/>
    </w:pPr>
    <w:rPr>
      <w:rFonts w:ascii="Times New Roman" w:eastAsia="Times New Roman" w:hAnsi="Times New Roman" w:cs="Times New Roman"/>
      <w:b/>
      <w:bCs/>
      <w:kern w:val="0"/>
      <w:sz w:val="36"/>
      <w:szCs w:val="36"/>
      <w:lang w:val="en-VI" w:eastAsia="en-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DD"/>
    <w:pPr>
      <w:spacing w:before="100" w:beforeAutospacing="1" w:after="100" w:afterAutospacing="1" w:line="240" w:lineRule="auto"/>
    </w:pPr>
    <w:rPr>
      <w:rFonts w:ascii="Times New Roman" w:eastAsia="Times New Roman" w:hAnsi="Times New Roman" w:cs="Times New Roman"/>
      <w:kern w:val="0"/>
      <w:sz w:val="24"/>
      <w:szCs w:val="24"/>
      <w:lang w:eastAsia="en-VI"/>
      <w14:ligatures w14:val="none"/>
    </w:rPr>
  </w:style>
  <w:style w:type="character" w:styleId="Strong">
    <w:name w:val="Strong"/>
    <w:basedOn w:val="DefaultParagraphFont"/>
    <w:uiPriority w:val="22"/>
    <w:qFormat/>
    <w:rsid w:val="001032DD"/>
    <w:rPr>
      <w:b/>
      <w:bCs/>
    </w:rPr>
  </w:style>
  <w:style w:type="character" w:customStyle="1" w:styleId="Heading2Char">
    <w:name w:val="Heading 2 Char"/>
    <w:basedOn w:val="DefaultParagraphFont"/>
    <w:link w:val="Heading2"/>
    <w:uiPriority w:val="9"/>
    <w:rsid w:val="00313E21"/>
    <w:rPr>
      <w:rFonts w:ascii="Times New Roman" w:eastAsia="Times New Roman" w:hAnsi="Times New Roman" w:cs="Times New Roman"/>
      <w:b/>
      <w:bCs/>
      <w:kern w:val="0"/>
      <w:sz w:val="36"/>
      <w:szCs w:val="36"/>
      <w:lang w:val="en-VI" w:eastAsia="en-VI"/>
      <w14:ligatures w14:val="none"/>
    </w:rPr>
  </w:style>
  <w:style w:type="character" w:styleId="Hyperlink">
    <w:name w:val="Hyperlink"/>
    <w:basedOn w:val="DefaultParagraphFont"/>
    <w:uiPriority w:val="99"/>
    <w:semiHidden/>
    <w:unhideWhenUsed/>
    <w:rsid w:val="00313E21"/>
    <w:rPr>
      <w:color w:val="0000FF"/>
      <w:u w:val="single"/>
    </w:rPr>
  </w:style>
  <w:style w:type="character" w:styleId="Emphasis">
    <w:name w:val="Emphasis"/>
    <w:basedOn w:val="DefaultParagraphFont"/>
    <w:uiPriority w:val="20"/>
    <w:qFormat/>
    <w:rsid w:val="00313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42404">
      <w:bodyDiv w:val="1"/>
      <w:marLeft w:val="0"/>
      <w:marRight w:val="0"/>
      <w:marTop w:val="0"/>
      <w:marBottom w:val="0"/>
      <w:divBdr>
        <w:top w:val="none" w:sz="0" w:space="0" w:color="auto"/>
        <w:left w:val="none" w:sz="0" w:space="0" w:color="auto"/>
        <w:bottom w:val="none" w:sz="0" w:space="0" w:color="auto"/>
        <w:right w:val="none" w:sz="0" w:space="0" w:color="auto"/>
      </w:divBdr>
      <w:divsChild>
        <w:div w:id="15119919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453986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813301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514204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983585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859483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813239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155102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480336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09560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04334388">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852185808">
      <w:bodyDiv w:val="1"/>
      <w:marLeft w:val="0"/>
      <w:marRight w:val="0"/>
      <w:marTop w:val="0"/>
      <w:marBottom w:val="0"/>
      <w:divBdr>
        <w:top w:val="none" w:sz="0" w:space="0" w:color="auto"/>
        <w:left w:val="none" w:sz="0" w:space="0" w:color="auto"/>
        <w:bottom w:val="none" w:sz="0" w:space="0" w:color="auto"/>
        <w:right w:val="none" w:sz="0" w:space="0" w:color="auto"/>
      </w:divBdr>
      <w:divsChild>
        <w:div w:id="203326117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8490952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488876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7324583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571141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035206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1615205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369654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4361879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823069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4321905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1179916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7983331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073855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0960783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0018404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2200930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16158127">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925454136">
      <w:bodyDiv w:val="1"/>
      <w:marLeft w:val="0"/>
      <w:marRight w:val="0"/>
      <w:marTop w:val="0"/>
      <w:marBottom w:val="0"/>
      <w:divBdr>
        <w:top w:val="none" w:sz="0" w:space="0" w:color="auto"/>
        <w:left w:val="none" w:sz="0" w:space="0" w:color="auto"/>
        <w:bottom w:val="none" w:sz="0" w:space="0" w:color="auto"/>
        <w:right w:val="none" w:sz="0" w:space="0" w:color="auto"/>
      </w:divBdr>
    </w:div>
    <w:div w:id="1263344286">
      <w:bodyDiv w:val="1"/>
      <w:marLeft w:val="0"/>
      <w:marRight w:val="0"/>
      <w:marTop w:val="0"/>
      <w:marBottom w:val="0"/>
      <w:divBdr>
        <w:top w:val="none" w:sz="0" w:space="0" w:color="auto"/>
        <w:left w:val="none" w:sz="0" w:space="0" w:color="auto"/>
        <w:bottom w:val="none" w:sz="0" w:space="0" w:color="auto"/>
        <w:right w:val="none" w:sz="0" w:space="0" w:color="auto"/>
      </w:divBdr>
    </w:div>
    <w:div w:id="13848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vượng trần</cp:lastModifiedBy>
  <cp:revision>2</cp:revision>
  <dcterms:created xsi:type="dcterms:W3CDTF">2023-08-20T12:44:00Z</dcterms:created>
  <dcterms:modified xsi:type="dcterms:W3CDTF">2023-08-20T12:44:00Z</dcterms:modified>
</cp:coreProperties>
</file>